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44B3" w14:textId="0F227D4E" w:rsidR="00505ED6" w:rsidRDefault="00505ED6" w:rsidP="00505ED6">
      <w:pPr>
        <w:pStyle w:val="Overskrift1"/>
        <w:numPr>
          <w:ilvl w:val="0"/>
          <w:numId w:val="0"/>
        </w:numPr>
        <w:ind w:left="432" w:hanging="432"/>
      </w:pPr>
      <w:bookmarkStart w:id="0" w:name="_Toc152595596"/>
      <w:r>
        <w:t xml:space="preserve">Appendix </w:t>
      </w:r>
      <w:r w:rsidR="00147B8C">
        <w:t>9</w:t>
      </w:r>
      <w:r>
        <w:t xml:space="preserve"> – List of Deviations and Reservations</w:t>
      </w:r>
      <w:bookmarkEnd w:id="0"/>
      <w:r>
        <w:t xml:space="preserve"> </w:t>
      </w:r>
    </w:p>
    <w:p w14:paraId="612A381B" w14:textId="77777777" w:rsidR="00505ED6" w:rsidRDefault="00505ED6" w:rsidP="00505ED6">
      <w:pPr>
        <w:pStyle w:val="Brdtekst"/>
      </w:pPr>
      <w:r>
        <w:t xml:space="preserve"> </w:t>
      </w:r>
    </w:p>
    <w:p w14:paraId="2BB73CAD" w14:textId="77777777" w:rsidR="00505ED6" w:rsidRDefault="00505ED6" w:rsidP="00505ED6">
      <w:pPr>
        <w:spacing w:after="160" w:line="259" w:lineRule="auto"/>
        <w:rPr>
          <w:b/>
          <w:bCs/>
          <w:lang w:val="en-US"/>
        </w:rPr>
      </w:pPr>
      <w:r w:rsidRPr="00747147">
        <w:rPr>
          <w:b/>
          <w:bCs/>
          <w:lang w:val="en-US"/>
        </w:rPr>
        <w:t>List of deviations from and r</w:t>
      </w:r>
      <w:r>
        <w:rPr>
          <w:b/>
          <w:bCs/>
          <w:lang w:val="en-US"/>
        </w:rPr>
        <w:t>eservations to the Tender Specifications, cf. section 5.4</w:t>
      </w:r>
    </w:p>
    <w:p w14:paraId="2F9F7CA9" w14:textId="77777777" w:rsidR="00505ED6" w:rsidRDefault="00505ED6" w:rsidP="00505ED6">
      <w:r w:rsidRPr="00747147">
        <w:t>The</w:t>
      </w:r>
      <w:r>
        <w:t xml:space="preserve"> tenderer shall state any and all deviations from and reservations to the Tender Specifications in the table below, in accordance with the instructions in section 5.4. </w:t>
      </w:r>
    </w:p>
    <w:p w14:paraId="147E21A2" w14:textId="77777777" w:rsidR="00505ED6" w:rsidRDefault="00505ED6" w:rsidP="00505ED6"/>
    <w:tbl>
      <w:tblPr>
        <w:tblW w:w="10574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0"/>
        <w:gridCol w:w="4988"/>
        <w:gridCol w:w="3016"/>
      </w:tblGrid>
      <w:tr w:rsidR="00505ED6" w14:paraId="61FF2B72" w14:textId="77777777" w:rsidTr="00C813C4">
        <w:trPr>
          <w:trHeight w:val="495"/>
        </w:trPr>
        <w:tc>
          <w:tcPr>
            <w:tcW w:w="2570" w:type="dxa"/>
          </w:tcPr>
          <w:p w14:paraId="45DD0D35" w14:textId="77777777" w:rsidR="00505ED6" w:rsidRPr="00122932" w:rsidRDefault="00505ED6" w:rsidP="00C813C4">
            <w:pPr>
              <w:keepLines/>
              <w:rPr>
                <w:rFonts w:cs="Arial"/>
                <w:b/>
                <w:bCs/>
                <w:lang w:val="en-US"/>
              </w:rPr>
            </w:pPr>
            <w:r w:rsidRPr="00122932">
              <w:rPr>
                <w:rFonts w:cs="Arial"/>
                <w:b/>
                <w:bCs/>
                <w:lang w:val="en-US"/>
              </w:rPr>
              <w:t xml:space="preserve">Reference to the </w:t>
            </w:r>
            <w:r>
              <w:rPr>
                <w:rFonts w:cs="Arial"/>
                <w:b/>
                <w:bCs/>
                <w:lang w:val="en-US"/>
              </w:rPr>
              <w:t>Tender Specifications</w:t>
            </w:r>
            <w:r w:rsidRPr="00122932">
              <w:rPr>
                <w:rFonts w:cs="Arial"/>
                <w:b/>
                <w:bCs/>
                <w:lang w:val="en-US"/>
              </w:rPr>
              <w:t xml:space="preserve"> (</w:t>
            </w:r>
            <w:r>
              <w:rPr>
                <w:rFonts w:cs="Arial"/>
                <w:b/>
                <w:bCs/>
                <w:lang w:val="en-US"/>
              </w:rPr>
              <w:t xml:space="preserve">E.g. </w:t>
            </w:r>
            <w:r w:rsidRPr="00122932">
              <w:rPr>
                <w:rFonts w:cs="Arial"/>
                <w:b/>
                <w:bCs/>
                <w:lang w:val="en-US"/>
              </w:rPr>
              <w:t>Appendix</w:t>
            </w:r>
            <w:r>
              <w:rPr>
                <w:rFonts w:cs="Arial"/>
                <w:b/>
                <w:bCs/>
                <w:lang w:val="en-US"/>
              </w:rPr>
              <w:t>/Annez</w:t>
            </w:r>
            <w:r w:rsidRPr="00122932">
              <w:rPr>
                <w:rFonts w:cs="Arial"/>
                <w:b/>
                <w:bCs/>
                <w:lang w:val="en-US"/>
              </w:rPr>
              <w:t>, section, sub-section and paragraph):</w:t>
            </w:r>
          </w:p>
        </w:tc>
        <w:tc>
          <w:tcPr>
            <w:tcW w:w="4988" w:type="dxa"/>
          </w:tcPr>
          <w:p w14:paraId="4C507D6D" w14:textId="77777777" w:rsidR="00505ED6" w:rsidRPr="00122932" w:rsidRDefault="00505ED6" w:rsidP="00C813C4">
            <w:pPr>
              <w:keepLines/>
              <w:rPr>
                <w:rFonts w:cs="Arial"/>
                <w:b/>
                <w:bCs/>
                <w:lang w:val="en-US"/>
              </w:rPr>
            </w:pPr>
            <w:r w:rsidRPr="00122932">
              <w:rPr>
                <w:rFonts w:cs="Arial"/>
                <w:b/>
                <w:bCs/>
                <w:lang w:val="en-US"/>
              </w:rPr>
              <w:t>Description</w:t>
            </w:r>
            <w:r>
              <w:rPr>
                <w:rFonts w:cs="Arial"/>
                <w:b/>
                <w:bCs/>
                <w:lang w:val="en-US"/>
              </w:rPr>
              <w:t xml:space="preserve"> of deviation/reservation</w:t>
            </w:r>
          </w:p>
        </w:tc>
        <w:tc>
          <w:tcPr>
            <w:tcW w:w="3016" w:type="dxa"/>
          </w:tcPr>
          <w:p w14:paraId="46E889E7" w14:textId="77777777" w:rsidR="00505ED6" w:rsidRPr="00122932" w:rsidRDefault="00505ED6" w:rsidP="00C813C4">
            <w:pPr>
              <w:keepLines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 xml:space="preserve">Consequences of the deviation/reservation </w:t>
            </w:r>
            <w:r w:rsidRPr="00747147">
              <w:rPr>
                <w:rFonts w:cs="Arial"/>
                <w:b/>
                <w:bCs/>
                <w:lang w:val="en-US"/>
              </w:rPr>
              <w:t>for the performance, price and/or other factors</w:t>
            </w:r>
          </w:p>
        </w:tc>
      </w:tr>
      <w:tr w:rsidR="00505ED6" w14:paraId="0144A0D9" w14:textId="77777777" w:rsidTr="00C813C4">
        <w:trPr>
          <w:trHeight w:val="480"/>
        </w:trPr>
        <w:tc>
          <w:tcPr>
            <w:tcW w:w="2570" w:type="dxa"/>
          </w:tcPr>
          <w:p w14:paraId="1532AE07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544AEE7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59AA9C8D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0E2A1B5A" w14:textId="77777777" w:rsidTr="00C813C4">
        <w:trPr>
          <w:trHeight w:val="495"/>
        </w:trPr>
        <w:tc>
          <w:tcPr>
            <w:tcW w:w="2570" w:type="dxa"/>
          </w:tcPr>
          <w:p w14:paraId="40DB4D38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382E338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5F7B098C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0ABCDF58" w14:textId="77777777" w:rsidTr="00C813C4">
        <w:trPr>
          <w:trHeight w:val="495"/>
        </w:trPr>
        <w:tc>
          <w:tcPr>
            <w:tcW w:w="2570" w:type="dxa"/>
          </w:tcPr>
          <w:p w14:paraId="0067F6DC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2F75FB0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5C2B788F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090C3C67" w14:textId="77777777" w:rsidTr="00C813C4">
        <w:trPr>
          <w:trHeight w:val="495"/>
        </w:trPr>
        <w:tc>
          <w:tcPr>
            <w:tcW w:w="2570" w:type="dxa"/>
          </w:tcPr>
          <w:p w14:paraId="0AD0DAD6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0967E92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7267895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3FFEDFE1" w14:textId="77777777" w:rsidTr="00C813C4">
        <w:trPr>
          <w:trHeight w:val="495"/>
        </w:trPr>
        <w:tc>
          <w:tcPr>
            <w:tcW w:w="2570" w:type="dxa"/>
          </w:tcPr>
          <w:p w14:paraId="3575E9A6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079161EB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6F663B53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4124C8FB" w14:textId="77777777" w:rsidTr="00C813C4">
        <w:trPr>
          <w:trHeight w:val="495"/>
        </w:trPr>
        <w:tc>
          <w:tcPr>
            <w:tcW w:w="2570" w:type="dxa"/>
          </w:tcPr>
          <w:p w14:paraId="2FDF96FA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2FAFBF4D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044AB595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2616A72A" w14:textId="77777777" w:rsidTr="00C813C4">
        <w:trPr>
          <w:trHeight w:val="495"/>
        </w:trPr>
        <w:tc>
          <w:tcPr>
            <w:tcW w:w="2570" w:type="dxa"/>
          </w:tcPr>
          <w:p w14:paraId="3B3F1356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7DD58F06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04DCCFA5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72C40A69" w14:textId="77777777" w:rsidTr="00C813C4">
        <w:trPr>
          <w:trHeight w:val="495"/>
        </w:trPr>
        <w:tc>
          <w:tcPr>
            <w:tcW w:w="2570" w:type="dxa"/>
          </w:tcPr>
          <w:p w14:paraId="4E17AEE7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7D9DBA0B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26F727F1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  <w:tr w:rsidR="00505ED6" w14:paraId="2E4A3C0B" w14:textId="77777777" w:rsidTr="00C813C4">
        <w:trPr>
          <w:trHeight w:val="495"/>
        </w:trPr>
        <w:tc>
          <w:tcPr>
            <w:tcW w:w="2570" w:type="dxa"/>
          </w:tcPr>
          <w:p w14:paraId="65D05162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4988" w:type="dxa"/>
          </w:tcPr>
          <w:p w14:paraId="03CF0488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  <w:tc>
          <w:tcPr>
            <w:tcW w:w="3016" w:type="dxa"/>
          </w:tcPr>
          <w:p w14:paraId="37ED8669" w14:textId="77777777" w:rsidR="00505ED6" w:rsidRPr="00BD075C" w:rsidRDefault="00505ED6" w:rsidP="00C813C4">
            <w:pPr>
              <w:keepLines/>
              <w:rPr>
                <w:rFonts w:cs="Arial"/>
                <w:lang w:val="en-US"/>
              </w:rPr>
            </w:pPr>
          </w:p>
        </w:tc>
      </w:tr>
    </w:tbl>
    <w:p w14:paraId="70EE39ED" w14:textId="77777777" w:rsidR="00FA19AB" w:rsidRDefault="00FA19AB"/>
    <w:sectPr w:rsidR="00FA19AB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3E4A7" w14:textId="77777777" w:rsidR="008B457E" w:rsidRDefault="008B457E" w:rsidP="008B457E">
      <w:pPr>
        <w:spacing w:after="0" w:line="240" w:lineRule="auto"/>
      </w:pPr>
      <w:r>
        <w:separator/>
      </w:r>
    </w:p>
  </w:endnote>
  <w:endnote w:type="continuationSeparator" w:id="0">
    <w:p w14:paraId="11917A96" w14:textId="77777777" w:rsidR="008B457E" w:rsidRDefault="008B457E" w:rsidP="008B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0525" w14:textId="74D79B5F" w:rsidR="008B457E" w:rsidRDefault="008B457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707BAF" wp14:editId="52CF38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85265586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74CAC" w14:textId="25A54757" w:rsidR="008B457E" w:rsidRPr="008B457E" w:rsidRDefault="008B457E" w:rsidP="008B45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B45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07BAF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3D74CAC" w14:textId="25A54757" w:rsidR="008B457E" w:rsidRPr="008B457E" w:rsidRDefault="008B457E" w:rsidP="008B45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B45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8DA2" w14:textId="1F2E0AC1" w:rsidR="008B457E" w:rsidRDefault="008B457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5F46AF" wp14:editId="1F432B31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405856132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01C957" w14:textId="2E95D111" w:rsidR="008B457E" w:rsidRPr="008B457E" w:rsidRDefault="008B457E" w:rsidP="008B45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B45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F46A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B01C957" w14:textId="2E95D111" w:rsidR="008B457E" w:rsidRPr="008B457E" w:rsidRDefault="008B457E" w:rsidP="008B45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B45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ECFD" w14:textId="78FB705E" w:rsidR="008B457E" w:rsidRDefault="008B457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12BA49" wp14:editId="3B7AB2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763596484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3DCE7E" w14:textId="3227A22C" w:rsidR="008B457E" w:rsidRPr="008B457E" w:rsidRDefault="008B457E" w:rsidP="008B45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8B45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2BA4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43DCE7E" w14:textId="3227A22C" w:rsidR="008B457E" w:rsidRPr="008B457E" w:rsidRDefault="008B457E" w:rsidP="008B45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8B45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68FE" w14:textId="77777777" w:rsidR="008B457E" w:rsidRDefault="008B457E" w:rsidP="008B457E">
      <w:pPr>
        <w:spacing w:after="0" w:line="240" w:lineRule="auto"/>
      </w:pPr>
      <w:r>
        <w:separator/>
      </w:r>
    </w:p>
  </w:footnote>
  <w:footnote w:type="continuationSeparator" w:id="0">
    <w:p w14:paraId="24B946A1" w14:textId="77777777" w:rsidR="008B457E" w:rsidRDefault="008B457E" w:rsidP="008B4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7986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D6"/>
    <w:rsid w:val="0002643E"/>
    <w:rsid w:val="00147B8C"/>
    <w:rsid w:val="00505ED6"/>
    <w:rsid w:val="005C266D"/>
    <w:rsid w:val="0060655E"/>
    <w:rsid w:val="00764574"/>
    <w:rsid w:val="0081003B"/>
    <w:rsid w:val="008B457E"/>
    <w:rsid w:val="00AB530D"/>
    <w:rsid w:val="00B215C9"/>
    <w:rsid w:val="00B5306B"/>
    <w:rsid w:val="00D013EA"/>
    <w:rsid w:val="00E82D61"/>
    <w:rsid w:val="00FA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635F"/>
  <w15:chartTrackingRefBased/>
  <w15:docId w15:val="{21542599-AC75-40F8-86A1-A5730A2C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05ED6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05ED6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505ED6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ED6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05ED6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505ED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505ED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505ED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505ED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505ED6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05ED6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505ED6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ED6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5ED6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505ED6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5ED6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5ED6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5ED6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5ED6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505ED6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505ED6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8B4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B457E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C4EBC-87CA-48A6-A369-FC17D3300F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E6E7-7408-48CD-886A-F8825EA32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2F026-2300-494E-812A-E17500BA9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484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Sandvik, Iselin Dahl</dc:creator>
  <cp:keywords/>
  <dc:description/>
  <cp:lastModifiedBy>Iselin Dahl Sandvik</cp:lastModifiedBy>
  <cp:revision>3</cp:revision>
  <dcterms:created xsi:type="dcterms:W3CDTF">2025-04-08T11:12:00Z</dcterms:created>
  <dcterms:modified xsi:type="dcterms:W3CDTF">2026-05-04T13:51:00Z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691e58c4,32d27ef9,1830df84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2025-06-05T13:06:51Z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29316932-ff98-4ca3-9cca-88b5eee5a375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ContentTypeId">
    <vt:lpwstr>0x01010041799AE05C90FE4FA44DD8BF61F48B5B</vt:lpwstr>
  </property>
</Properties>
</file>